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2A18" w14:textId="5BBE991C" w:rsidR="005434D3" w:rsidRDefault="005434D3" w:rsidP="00DB7358">
      <w:pPr>
        <w:pStyle w:val="Title"/>
      </w:pPr>
      <w:r w:rsidRPr="005434D3">
        <w:t>Article Title</w:t>
      </w:r>
    </w:p>
    <w:p w14:paraId="6913FBBF" w14:textId="2DD112AF" w:rsidR="00EF57BB" w:rsidRPr="00DB7358" w:rsidRDefault="005434D3" w:rsidP="00DB7358">
      <w:pPr>
        <w:pStyle w:val="Subtitle"/>
      </w:pPr>
      <w:r w:rsidRPr="00DB7358">
        <w:t>First A. Autho</w:t>
      </w:r>
      <w:r w:rsidR="005919AA" w:rsidRPr="00DB7358">
        <w:t>r</w:t>
      </w:r>
      <w:r w:rsidR="00C12307">
        <w:rPr>
          <w:rStyle w:val="FootnoteReference"/>
        </w:rPr>
        <w:footnoteReference w:id="1"/>
      </w:r>
      <w:r w:rsidRPr="00DB7358">
        <w:t>, Second B. Author</w:t>
      </w:r>
      <w:r w:rsidR="00C12307">
        <w:rPr>
          <w:rStyle w:val="FootnoteReference"/>
        </w:rPr>
        <w:footnoteReference w:id="2"/>
      </w:r>
      <w:r w:rsidR="00EF57BB" w:rsidRPr="00DB7358">
        <w:t>, and Third C. Author</w:t>
      </w:r>
      <w:r w:rsidR="00C12307">
        <w:rPr>
          <w:rStyle w:val="FootnoteReference"/>
        </w:rPr>
        <w:footnoteReference w:id="3"/>
      </w:r>
    </w:p>
    <w:p w14:paraId="0F608703" w14:textId="77777777" w:rsidR="005919AA" w:rsidRPr="00E41C3F" w:rsidRDefault="005919AA" w:rsidP="00E41C3F">
      <w:pPr>
        <w:pStyle w:val="Abstract"/>
        <w:ind w:firstLine="0"/>
        <w:jc w:val="center"/>
        <w:rPr>
          <w:rFonts w:ascii="Helvetica" w:hAnsi="Helvetica"/>
        </w:rPr>
      </w:pPr>
      <w:r w:rsidRPr="00E41C3F">
        <w:rPr>
          <w:rFonts w:ascii="Helvetica" w:hAnsi="Helvetica"/>
        </w:rPr>
        <w:t>ABSTRACT</w:t>
      </w:r>
    </w:p>
    <w:p w14:paraId="4464177E" w14:textId="66E58D09" w:rsidR="005919AA" w:rsidRPr="00DB7358" w:rsidRDefault="005919AA" w:rsidP="00A57DE5">
      <w:pPr>
        <w:pStyle w:val="Abstract"/>
        <w:ind w:firstLine="284"/>
        <w:rPr>
          <w:i/>
          <w:iCs/>
          <w:sz w:val="20"/>
          <w:szCs w:val="20"/>
        </w:rPr>
      </w:pPr>
      <w:r w:rsidRPr="00DB7358">
        <w:rPr>
          <w:sz w:val="20"/>
          <w:szCs w:val="20"/>
        </w:rPr>
        <w:t xml:space="preserve">This electronic document is a “live” template and already defines the components of your paper [title, text, heads, etc.] in its style sheet.  </w:t>
      </w:r>
      <w:r w:rsidRPr="00DB7358">
        <w:rPr>
          <w:i/>
          <w:sz w:val="20"/>
          <w:szCs w:val="20"/>
        </w:rPr>
        <w:t>*CRITICAL:  Do</w:t>
      </w:r>
      <w:r w:rsidRPr="00DB7358">
        <w:rPr>
          <w:rFonts w:eastAsia="Times New Roman"/>
          <w:i/>
          <w:sz w:val="20"/>
          <w:szCs w:val="20"/>
        </w:rPr>
        <w:t xml:space="preserve"> </w:t>
      </w:r>
      <w:r w:rsidRPr="00DB7358">
        <w:rPr>
          <w:i/>
          <w:sz w:val="20"/>
          <w:szCs w:val="20"/>
        </w:rPr>
        <w:t>Not</w:t>
      </w:r>
      <w:r w:rsidRPr="00DB7358">
        <w:rPr>
          <w:rFonts w:eastAsia="Times New Roman"/>
          <w:i/>
          <w:sz w:val="20"/>
          <w:szCs w:val="20"/>
        </w:rPr>
        <w:t xml:space="preserve"> </w:t>
      </w:r>
      <w:r w:rsidRPr="00DB7358">
        <w:rPr>
          <w:i/>
          <w:sz w:val="20"/>
          <w:szCs w:val="20"/>
        </w:rPr>
        <w:t>Use</w:t>
      </w:r>
      <w:r w:rsidRPr="00DB7358">
        <w:rPr>
          <w:rFonts w:eastAsia="Times New Roman"/>
          <w:i/>
          <w:sz w:val="20"/>
          <w:szCs w:val="20"/>
        </w:rPr>
        <w:t xml:space="preserve"> </w:t>
      </w:r>
      <w:r w:rsidRPr="00DB7358">
        <w:rPr>
          <w:i/>
          <w:sz w:val="20"/>
          <w:szCs w:val="20"/>
        </w:rPr>
        <w:t>Symbols,</w:t>
      </w:r>
      <w:r w:rsidRPr="00DB7358">
        <w:rPr>
          <w:rFonts w:eastAsia="Times New Roman"/>
          <w:i/>
          <w:sz w:val="20"/>
          <w:szCs w:val="20"/>
        </w:rPr>
        <w:t xml:space="preserve"> </w:t>
      </w:r>
      <w:r w:rsidRPr="00DB7358">
        <w:rPr>
          <w:i/>
          <w:sz w:val="20"/>
          <w:szCs w:val="20"/>
        </w:rPr>
        <w:t>Special</w:t>
      </w:r>
      <w:r w:rsidRPr="00DB7358">
        <w:rPr>
          <w:rFonts w:eastAsia="Times New Roman"/>
          <w:i/>
          <w:sz w:val="20"/>
          <w:szCs w:val="20"/>
        </w:rPr>
        <w:t xml:space="preserve"> </w:t>
      </w:r>
      <w:r w:rsidRPr="00DB7358">
        <w:rPr>
          <w:i/>
          <w:sz w:val="20"/>
          <w:szCs w:val="20"/>
        </w:rPr>
        <w:t>Characters,</w:t>
      </w:r>
      <w:r w:rsidRPr="00DB7358">
        <w:rPr>
          <w:rFonts w:eastAsia="Times New Roman"/>
          <w:i/>
          <w:sz w:val="20"/>
          <w:szCs w:val="20"/>
        </w:rPr>
        <w:t xml:space="preserve"> Footnotes, </w:t>
      </w:r>
      <w:r w:rsidRPr="00DB7358">
        <w:rPr>
          <w:i/>
          <w:sz w:val="20"/>
          <w:szCs w:val="20"/>
        </w:rPr>
        <w:t>or</w:t>
      </w:r>
      <w:r w:rsidRPr="00DB7358">
        <w:rPr>
          <w:rFonts w:eastAsia="Times New Roman"/>
          <w:i/>
          <w:sz w:val="20"/>
          <w:szCs w:val="20"/>
        </w:rPr>
        <w:t xml:space="preserve"> </w:t>
      </w:r>
      <w:r w:rsidRPr="00DB7358">
        <w:rPr>
          <w:i/>
          <w:sz w:val="20"/>
          <w:szCs w:val="20"/>
        </w:rPr>
        <w:t>Math</w:t>
      </w:r>
      <w:r w:rsidRPr="00DB7358">
        <w:rPr>
          <w:rFonts w:eastAsia="Times New Roman"/>
          <w:i/>
          <w:sz w:val="20"/>
          <w:szCs w:val="20"/>
        </w:rPr>
        <w:t xml:space="preserve"> </w:t>
      </w:r>
      <w:r w:rsidRPr="00DB7358">
        <w:rPr>
          <w:i/>
          <w:sz w:val="20"/>
          <w:szCs w:val="20"/>
        </w:rPr>
        <w:t>in</w:t>
      </w:r>
      <w:r w:rsidRPr="00DB7358">
        <w:rPr>
          <w:rFonts w:eastAsia="Times New Roman"/>
          <w:i/>
          <w:sz w:val="20"/>
          <w:szCs w:val="20"/>
        </w:rPr>
        <w:t xml:space="preserve"> Paper </w:t>
      </w:r>
      <w:r w:rsidRPr="00DB7358">
        <w:rPr>
          <w:i/>
          <w:sz w:val="20"/>
          <w:szCs w:val="20"/>
        </w:rPr>
        <w:t>Title</w:t>
      </w:r>
      <w:r w:rsidRPr="00DB7358">
        <w:rPr>
          <w:rFonts w:eastAsia="Times New Roman"/>
          <w:i/>
          <w:sz w:val="20"/>
          <w:szCs w:val="20"/>
        </w:rPr>
        <w:t xml:space="preserve"> o</w:t>
      </w:r>
      <w:r w:rsidRPr="00DB7358">
        <w:rPr>
          <w:i/>
          <w:sz w:val="20"/>
          <w:szCs w:val="20"/>
        </w:rPr>
        <w:t>r</w:t>
      </w:r>
      <w:r w:rsidRPr="00DB7358">
        <w:rPr>
          <w:rFonts w:eastAsia="Times New Roman"/>
          <w:i/>
          <w:sz w:val="20"/>
          <w:szCs w:val="20"/>
        </w:rPr>
        <w:t xml:space="preserve"> </w:t>
      </w:r>
      <w:r w:rsidRPr="00DB7358">
        <w:rPr>
          <w:i/>
          <w:sz w:val="20"/>
          <w:szCs w:val="20"/>
        </w:rPr>
        <w:t>Abstract</w:t>
      </w:r>
      <w:r w:rsidRPr="00DB7358">
        <w:rPr>
          <w:sz w:val="20"/>
          <w:szCs w:val="20"/>
        </w:rPr>
        <w:t xml:space="preserve">. </w:t>
      </w:r>
      <w:r w:rsidRPr="00DB7358">
        <w:rPr>
          <w:iCs/>
          <w:sz w:val="20"/>
          <w:szCs w:val="20"/>
        </w:rPr>
        <w:t>(</w:t>
      </w:r>
      <w:r w:rsidRPr="00DB7358">
        <w:rPr>
          <w:b w:val="0"/>
          <w:i/>
          <w:iCs/>
          <w:sz w:val="20"/>
          <w:szCs w:val="20"/>
        </w:rPr>
        <w:t>Abstract</w:t>
      </w:r>
      <w:r w:rsidRPr="00DB7358">
        <w:rPr>
          <w:iCs/>
          <w:sz w:val="20"/>
          <w:szCs w:val="20"/>
        </w:rPr>
        <w:t>)</w:t>
      </w:r>
    </w:p>
    <w:p w14:paraId="6E0EE7F1" w14:textId="77777777" w:rsidR="00E41C3F" w:rsidRDefault="005919AA" w:rsidP="005919AA">
      <w:pPr>
        <w:pStyle w:val="Keywords"/>
        <w:ind w:firstLine="0"/>
        <w:rPr>
          <w:b w:val="0"/>
          <w:bCs w:val="0"/>
          <w:i w:val="0"/>
          <w:iCs/>
        </w:rPr>
        <w:sectPr w:rsidR="00E41C3F"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E41C3F">
        <w:rPr>
          <w:rFonts w:ascii="Helvetica" w:hAnsi="Helvetica"/>
          <w:b w:val="0"/>
          <w:bCs w:val="0"/>
          <w:i w:val="0"/>
          <w:iCs/>
        </w:rPr>
        <w:t>KEYWORDS</w:t>
      </w:r>
      <w:r w:rsidR="00E41C3F">
        <w:rPr>
          <w:b w:val="0"/>
          <w:bCs w:val="0"/>
          <w:i w:val="0"/>
          <w:iCs/>
        </w:rPr>
        <w:t xml:space="preserve"> - </w:t>
      </w:r>
      <w:r>
        <w:rPr>
          <w:b w:val="0"/>
          <w:bCs w:val="0"/>
          <w:i w:val="0"/>
          <w:iCs/>
        </w:rPr>
        <w:t>C</w:t>
      </w:r>
      <w:r w:rsidRPr="005919AA">
        <w:rPr>
          <w:b w:val="0"/>
          <w:bCs w:val="0"/>
          <w:i w:val="0"/>
          <w:iCs/>
        </w:rPr>
        <w:t>omponent, formatting, style, styling, insert (key words)</w:t>
      </w:r>
    </w:p>
    <w:p w14:paraId="0946937F" w14:textId="13835455" w:rsidR="005919AA" w:rsidRDefault="005919AA" w:rsidP="005919AA">
      <w:pPr>
        <w:pStyle w:val="Keywords"/>
        <w:ind w:firstLine="0"/>
        <w:rPr>
          <w:b w:val="0"/>
          <w:bCs w:val="0"/>
          <w:i w:val="0"/>
          <w:iCs/>
        </w:rPr>
      </w:pPr>
    </w:p>
    <w:p w14:paraId="306ED252" w14:textId="3C83A562" w:rsidR="00E41C3F" w:rsidRPr="00DB7358" w:rsidRDefault="00E41C3F" w:rsidP="00EE2447">
      <w:pPr>
        <w:pStyle w:val="Heading1"/>
      </w:pPr>
      <w:r w:rsidRPr="00DB7358">
        <w:t>INTRODUCTION</w:t>
      </w:r>
    </w:p>
    <w:p w14:paraId="4A1831D0" w14:textId="377162BF" w:rsidR="00A57DE5" w:rsidRDefault="00A57DE5" w:rsidP="00DB7358">
      <w:r w:rsidRPr="005B520E">
        <w:t xml:space="preserve">This template, </w:t>
      </w:r>
      <w:r>
        <w:t>modified</w:t>
      </w:r>
      <w:r w:rsidRPr="005B520E">
        <w:t xml:space="preserve"> in MS Word 2</w:t>
      </w:r>
      <w:r w:rsidR="00EE2447">
        <w:t>016</w:t>
      </w:r>
      <w:r w:rsidRPr="005B520E">
        <w:t xml:space="preserve"> and saved as </w:t>
      </w:r>
      <w:r>
        <w:rPr>
          <w:lang w:val="en-US"/>
        </w:rPr>
        <w:t xml:space="preserve">a </w:t>
      </w:r>
      <w:r w:rsidRPr="005B520E">
        <w:t xml:space="preserve">“Word 97-2003 </w:t>
      </w:r>
      <w:r>
        <w:rPr>
          <w:lang w:val="en-US"/>
        </w:rPr>
        <w:t>Document</w:t>
      </w:r>
      <w:r w:rsidRPr="005B520E">
        <w:t xml:space="preserve">” for the PC, provides authors with most of the formatting specifications needed for preparing electronic versions of their papers. All standard paper components have been specified for three reasons: (1) ease of use when formatting individual </w:t>
      </w:r>
      <w:r w:rsidRPr="00DB7358">
        <w:t>papers</w:t>
      </w:r>
      <w:r w:rsidRPr="005B520E">
        <w:t>, (2) automatic compliance to electronic requirements that facilitate the concurrent or later production of electronic products, and (3) conformity of style throughout a conference proceedings. Margins, column widths, line spacing, and type styles are built-in; examples of the type styles are provided throughout this document and are identified in italic type, within parentheses, following the example. Some components, such as multi-leveled equations, graphics, and tables are not prescribed, although the various table text styles are provided. The formatter will need to create these components, incorporating the applicable criteria that follow.</w:t>
      </w:r>
    </w:p>
    <w:p w14:paraId="7377309E" w14:textId="2EBC461E" w:rsidR="00DB7358" w:rsidRDefault="00DB7358" w:rsidP="00EE2447">
      <w:pPr>
        <w:pStyle w:val="Heading1"/>
      </w:pPr>
      <w:r>
        <w:t>LITERATURE REVIEW</w:t>
      </w:r>
    </w:p>
    <w:p w14:paraId="6ABD03BB" w14:textId="556ED9FC" w:rsidR="00DB7358" w:rsidRDefault="00DB7358" w:rsidP="00DB7358">
      <w:pPr>
        <w:rPr>
          <w:shd w:val="clear" w:color="auto" w:fill="FFFFFF"/>
        </w:rPr>
      </w:pPr>
      <w:r>
        <w:rPr>
          <w:shd w:val="clear" w:color="auto" w:fill="FFFFFF"/>
        </w:rPr>
        <w:t> Provide theoretical background and context…</w:t>
      </w:r>
    </w:p>
    <w:p w14:paraId="7706231A" w14:textId="6C145A2D" w:rsidR="00E41C3F" w:rsidRDefault="00DB7358" w:rsidP="00EE2447">
      <w:pPr>
        <w:pStyle w:val="Heading1"/>
      </w:pPr>
      <w:r>
        <w:t>METHODOLOGY</w:t>
      </w:r>
    </w:p>
    <w:p w14:paraId="19C1CBE2" w14:textId="77777777" w:rsidR="00EE2447" w:rsidRPr="00EE2447" w:rsidRDefault="00DB7358" w:rsidP="00EE2447">
      <w:pPr>
        <w:rPr>
          <w:color w:val="666666"/>
          <w:lang w:eastAsia="ja-JP"/>
        </w:rPr>
      </w:pPr>
      <w:r>
        <w:rPr>
          <w:shd w:val="clear" w:color="auto" w:fill="FFFFFF"/>
        </w:rPr>
        <w:t>Describe research design, population, sampling, data collection, and analysis methods.</w:t>
      </w:r>
      <w:r w:rsidR="00EE2447">
        <w:rPr>
          <w:shd w:val="clear" w:color="auto" w:fill="FFFFFF"/>
        </w:rPr>
        <w:t xml:space="preserve"> </w:t>
      </w:r>
      <w:r w:rsidR="00EE2447" w:rsidRPr="00EE2447">
        <w:rPr>
          <w:lang w:eastAsia="ja-JP"/>
        </w:rPr>
        <w:t>Placement: Insert tables and figures after the paragraph where they are first mentioned or on the next page if space is limited</w:t>
      </w:r>
      <w:r w:rsidR="00EE2447" w:rsidRPr="00EE2447">
        <w:t>. Numbering: Label tables and figures numerically (e.g., Table 1, Figure 1).</w:t>
      </w:r>
      <w:r w:rsidR="00EE2447">
        <w:br/>
      </w:r>
      <w:r w:rsidR="00EE2447" w:rsidRPr="00EE2447">
        <w:rPr>
          <w:b/>
          <w:bCs/>
          <w:lang w:eastAsia="ja-JP"/>
        </w:rPr>
        <w:t>Titles and Captions</w:t>
      </w:r>
      <w:r w:rsidR="00EE2447" w:rsidRPr="00EE2447">
        <w:rPr>
          <w:b/>
          <w:bCs/>
          <w:color w:val="666666"/>
          <w:lang w:eastAsia="ja-JP"/>
        </w:rPr>
        <w:t>:</w:t>
      </w:r>
    </w:p>
    <w:p w14:paraId="3AB769D4" w14:textId="77777777" w:rsidR="00EE2447" w:rsidRPr="00EE2447" w:rsidRDefault="00EE2447" w:rsidP="00EE2447">
      <w:pPr>
        <w:pStyle w:val="ListParagraph"/>
        <w:numPr>
          <w:ilvl w:val="0"/>
          <w:numId w:val="5"/>
        </w:numPr>
        <w:ind w:left="284" w:hanging="284"/>
        <w:rPr>
          <w:color w:val="000000" w:themeColor="text1"/>
          <w:lang w:eastAsia="ja-JP"/>
        </w:rPr>
      </w:pPr>
      <w:r w:rsidRPr="00EE2447">
        <w:rPr>
          <w:color w:val="000000" w:themeColor="text1"/>
          <w:lang w:eastAsia="ja-JP"/>
        </w:rPr>
        <w:t>Tables: Place titles above tables, bold, sentence case.</w:t>
      </w:r>
    </w:p>
    <w:p w14:paraId="2963C3DB" w14:textId="77777777" w:rsidR="00EE2447" w:rsidRPr="00EE2447" w:rsidRDefault="00EE2447" w:rsidP="00EE2447">
      <w:pPr>
        <w:pStyle w:val="ListParagraph"/>
        <w:numPr>
          <w:ilvl w:val="0"/>
          <w:numId w:val="5"/>
        </w:numPr>
        <w:ind w:left="284" w:hanging="284"/>
        <w:rPr>
          <w:color w:val="000000" w:themeColor="text1"/>
          <w:lang w:eastAsia="ja-JP"/>
        </w:rPr>
      </w:pPr>
      <w:r w:rsidRPr="00EE2447">
        <w:rPr>
          <w:color w:val="000000" w:themeColor="text1"/>
          <w:lang w:eastAsia="ja-JP"/>
        </w:rPr>
        <w:t>Figures: Place captions below figures, bold, sentence case.</w:t>
      </w:r>
    </w:p>
    <w:p w14:paraId="1BA0AAC3" w14:textId="77777777" w:rsidR="00EE2447" w:rsidRDefault="00EE2447" w:rsidP="00EE2447">
      <w:pPr>
        <w:keepNext/>
        <w:ind w:firstLine="0"/>
        <w:jc w:val="center"/>
      </w:pPr>
      <w:r>
        <w:rPr>
          <w:noProof/>
        </w:rPr>
        <w:drawing>
          <wp:inline distT="0" distB="0" distL="0" distR="0" wp14:anchorId="40C1FCA5" wp14:editId="6D0616A3">
            <wp:extent cx="1923415" cy="733425"/>
            <wp:effectExtent l="19050" t="0" r="635" b="0"/>
            <wp:docPr id="2" name="Picture 1" descr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ceholde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1AAC5B" w14:textId="3A9ABA2E" w:rsidR="00EE2447" w:rsidRDefault="00EE2447" w:rsidP="00EE2447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Figure type styles</w:t>
      </w:r>
    </w:p>
    <w:p w14:paraId="73CE6564" w14:textId="77777777" w:rsidR="00602C2C" w:rsidRPr="00602C2C" w:rsidRDefault="00602C2C" w:rsidP="00602C2C">
      <w:pPr>
        <w:rPr>
          <w:lang w:eastAsia="ja-JP"/>
        </w:rPr>
      </w:pPr>
      <w:r w:rsidRPr="00602C2C">
        <w:rPr>
          <w:b/>
          <w:bCs/>
          <w:color w:val="27333A"/>
          <w:lang w:eastAsia="ja-JP"/>
        </w:rPr>
        <w:t>Formatting</w:t>
      </w:r>
      <w:r w:rsidRPr="00602C2C">
        <w:rPr>
          <w:lang w:eastAsia="ja-JP"/>
        </w:rPr>
        <w:t>: Ensure tables and figures are clear, standalone, and referenced in the text (e.g., “See Table 1”).</w:t>
      </w:r>
    </w:p>
    <w:p w14:paraId="1928C951" w14:textId="3342DE98" w:rsidR="00602C2C" w:rsidRPr="00602C2C" w:rsidRDefault="00602C2C" w:rsidP="00602C2C">
      <w:pPr>
        <w:rPr>
          <w:lang w:eastAsia="ja-JP"/>
        </w:rPr>
      </w:pPr>
      <w:r w:rsidRPr="00602C2C">
        <w:rPr>
          <w:b/>
          <w:bCs/>
          <w:color w:val="27333A"/>
          <w:lang w:eastAsia="ja-JP"/>
        </w:rPr>
        <w:t>File Format</w:t>
      </w:r>
      <w:r w:rsidRPr="00602C2C">
        <w:rPr>
          <w:lang w:eastAsia="ja-JP"/>
        </w:rPr>
        <w:t>: Submit high-resolution images (300 dpi) for figures in .jpg or .png format.</w:t>
      </w:r>
    </w:p>
    <w:p w14:paraId="0BCBBDA4" w14:textId="6DD9ADA0" w:rsidR="00DB7358" w:rsidRDefault="00DB7358" w:rsidP="00EE2447">
      <w:pPr>
        <w:pStyle w:val="Heading1"/>
      </w:pPr>
      <w:r>
        <w:t>RESULTS</w:t>
      </w:r>
    </w:p>
    <w:p w14:paraId="3E9938BC" w14:textId="37AF261C" w:rsidR="00515A56" w:rsidRDefault="00515A56" w:rsidP="00515A56">
      <w:pPr>
        <w:rPr>
          <w:shd w:val="clear" w:color="auto" w:fill="FFFFFF"/>
        </w:rPr>
      </w:pPr>
      <w:r>
        <w:rPr>
          <w:shd w:val="clear" w:color="auto" w:fill="FFFFFF"/>
        </w:rPr>
        <w:t>Present findings clearly, using tables or figures where appropriate.</w:t>
      </w:r>
    </w:p>
    <w:p w14:paraId="111665F3" w14:textId="6AD250AE" w:rsidR="00EE2447" w:rsidRPr="00EE2447" w:rsidRDefault="00EE2447" w:rsidP="00EE2447">
      <w:pPr>
        <w:pStyle w:val="Caption"/>
      </w:pPr>
      <w:r w:rsidRPr="00EE2447">
        <w:t xml:space="preserve">Table </w:t>
      </w:r>
      <w:fldSimple w:instr=" SEQ Table \* ARABIC ">
        <w:r w:rsidRPr="00EE2447">
          <w:rPr>
            <w:noProof/>
          </w:rPr>
          <w:t>1</w:t>
        </w:r>
      </w:fldSimple>
      <w:r w:rsidRPr="00EE2447">
        <w:t>. Table type styles</w:t>
      </w:r>
    </w:p>
    <w:tbl>
      <w:tblPr>
        <w:tblW w:w="48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EE2447" w14:paraId="2FD6A0D4" w14:textId="77777777" w:rsidTr="00EE2447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586FA927" w14:textId="77777777" w:rsidR="00EE2447" w:rsidRDefault="00EE2447" w:rsidP="005D6D35">
            <w:pPr>
              <w:pStyle w:val="tablecolhead"/>
            </w:pPr>
            <w:r>
              <w:t>Table Head</w:t>
            </w:r>
          </w:p>
        </w:tc>
        <w:tc>
          <w:tcPr>
            <w:tcW w:w="4140" w:type="dxa"/>
            <w:gridSpan w:val="3"/>
            <w:vAlign w:val="center"/>
          </w:tcPr>
          <w:p w14:paraId="4EB9253E" w14:textId="77777777" w:rsidR="00EE2447" w:rsidRDefault="00EE2447" w:rsidP="005D6D35">
            <w:pPr>
              <w:pStyle w:val="tablecolhead"/>
            </w:pPr>
            <w:r>
              <w:t>Table Column Head</w:t>
            </w:r>
          </w:p>
        </w:tc>
      </w:tr>
      <w:tr w:rsidR="00EE2447" w14:paraId="240B64A9" w14:textId="77777777" w:rsidTr="00EE2447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14:paraId="57E4AEAB" w14:textId="77777777" w:rsidR="00EE2447" w:rsidRDefault="00EE2447" w:rsidP="005D6D35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7B0DC529" w14:textId="77777777" w:rsidR="00EE2447" w:rsidRDefault="00EE2447" w:rsidP="005D6D35">
            <w:pPr>
              <w:pStyle w:val="tablecolsubhead"/>
            </w:pPr>
            <w:r>
              <w:t>Table column subhead</w:t>
            </w:r>
          </w:p>
        </w:tc>
        <w:tc>
          <w:tcPr>
            <w:tcW w:w="900" w:type="dxa"/>
            <w:vAlign w:val="center"/>
          </w:tcPr>
          <w:p w14:paraId="5A51BD70" w14:textId="77777777" w:rsidR="00EE2447" w:rsidRDefault="00EE2447" w:rsidP="005D6D35">
            <w:pPr>
              <w:pStyle w:val="tablecolsubhead"/>
            </w:pPr>
            <w:r>
              <w:t>Subhead</w:t>
            </w:r>
          </w:p>
        </w:tc>
        <w:tc>
          <w:tcPr>
            <w:tcW w:w="900" w:type="dxa"/>
            <w:vAlign w:val="center"/>
          </w:tcPr>
          <w:p w14:paraId="0CDD6229" w14:textId="77777777" w:rsidR="00EE2447" w:rsidRDefault="00EE2447" w:rsidP="005D6D35">
            <w:pPr>
              <w:pStyle w:val="tablecolsubhead"/>
            </w:pPr>
            <w:r>
              <w:t>Subhead</w:t>
            </w:r>
          </w:p>
        </w:tc>
      </w:tr>
      <w:tr w:rsidR="00EE2447" w14:paraId="3E6DA6F2" w14:textId="77777777" w:rsidTr="00EE2447">
        <w:trPr>
          <w:trHeight w:val="320"/>
          <w:jc w:val="center"/>
        </w:trPr>
        <w:tc>
          <w:tcPr>
            <w:tcW w:w="720" w:type="dxa"/>
            <w:vAlign w:val="center"/>
          </w:tcPr>
          <w:p w14:paraId="64216FD9" w14:textId="77777777" w:rsidR="00EE2447" w:rsidRDefault="00EE2447" w:rsidP="005D6D35">
            <w:pPr>
              <w:pStyle w:val="tablecopy"/>
              <w:rPr>
                <w:sz w:val="8"/>
                <w:szCs w:val="8"/>
              </w:rPr>
            </w:pPr>
            <w:r>
              <w:t>copy</w:t>
            </w:r>
          </w:p>
        </w:tc>
        <w:tc>
          <w:tcPr>
            <w:tcW w:w="2340" w:type="dxa"/>
            <w:vAlign w:val="center"/>
          </w:tcPr>
          <w:p w14:paraId="71CCCA78" w14:textId="77777777" w:rsidR="00EE2447" w:rsidRDefault="00EE2447" w:rsidP="005D6D35">
            <w:pPr>
              <w:pStyle w:val="tablecopy"/>
            </w:pPr>
            <w:r>
              <w:t>More table copy</w:t>
            </w:r>
            <w:r>
              <w:rPr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58805A59" w14:textId="77777777" w:rsidR="00EE2447" w:rsidRDefault="00EE2447" w:rsidP="005D6D3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F16F2CE" w14:textId="77777777" w:rsidR="00EE2447" w:rsidRDefault="00EE2447" w:rsidP="005D6D35">
            <w:pPr>
              <w:rPr>
                <w:sz w:val="16"/>
                <w:szCs w:val="16"/>
              </w:rPr>
            </w:pPr>
          </w:p>
        </w:tc>
      </w:tr>
    </w:tbl>
    <w:p w14:paraId="19CF6E36" w14:textId="77777777" w:rsidR="00EE2447" w:rsidRDefault="00EE2447" w:rsidP="00EE2447">
      <w:pPr>
        <w:ind w:firstLine="0"/>
        <w:rPr>
          <w:shd w:val="clear" w:color="auto" w:fill="FFFFFF"/>
        </w:rPr>
      </w:pPr>
    </w:p>
    <w:p w14:paraId="2BC4F1D8" w14:textId="31406BEE" w:rsidR="00515A56" w:rsidRDefault="00515A56" w:rsidP="00EE2447">
      <w:pPr>
        <w:pStyle w:val="Heading1"/>
      </w:pPr>
      <w:r>
        <w:t>DISCUSSION</w:t>
      </w:r>
    </w:p>
    <w:p w14:paraId="3A7105DC" w14:textId="4BFC4DDB" w:rsidR="00515A56" w:rsidRDefault="00515A56" w:rsidP="00515A56">
      <w:pPr>
        <w:rPr>
          <w:shd w:val="clear" w:color="auto" w:fill="FFFFFF"/>
        </w:rPr>
      </w:pPr>
      <w:r>
        <w:rPr>
          <w:shd w:val="clear" w:color="auto" w:fill="FFFFFF"/>
        </w:rPr>
        <w:t>Interpret results, compare with prior studies, and highlight implications.</w:t>
      </w:r>
    </w:p>
    <w:p w14:paraId="0A24E5C0" w14:textId="65087FB2" w:rsidR="00515A56" w:rsidRDefault="00515A56" w:rsidP="00EE2447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CONCLUSION</w:t>
      </w:r>
    </w:p>
    <w:p w14:paraId="30F6C9BA" w14:textId="3EA421D5" w:rsidR="00515A56" w:rsidRDefault="00515A56" w:rsidP="00515A56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>Summarize key findings, limitations, and suggestions for future research.</w:t>
      </w:r>
    </w:p>
    <w:p w14:paraId="2ACC9E18" w14:textId="07B1FC76" w:rsidR="00515A56" w:rsidRDefault="00515A56" w:rsidP="00EE2447">
      <w:pPr>
        <w:pStyle w:val="Heading1"/>
      </w:pPr>
      <w:r>
        <w:t>REFERENCE</w:t>
      </w:r>
    </w:p>
    <w:p w14:paraId="4A88C630" w14:textId="77777777" w:rsidR="00515A56" w:rsidRPr="00515A56" w:rsidRDefault="00515A56" w:rsidP="00515A56">
      <w:pPr>
        <w:ind w:firstLine="0"/>
        <w:rPr>
          <w:sz w:val="18"/>
          <w:szCs w:val="18"/>
          <w:lang w:val="en-US" w:eastAsia="en-US"/>
        </w:rPr>
      </w:pPr>
      <w:r w:rsidRPr="00515A56">
        <w:rPr>
          <w:sz w:val="18"/>
          <w:szCs w:val="18"/>
          <w:lang w:val="en-US" w:eastAsia="en-US"/>
        </w:rPr>
        <w:t xml:space="preserve">[1] I. Thompson, “Women and feminism in technical communication,” </w:t>
      </w:r>
      <w:r w:rsidRPr="00515A56">
        <w:rPr>
          <w:i/>
          <w:iCs/>
          <w:sz w:val="18"/>
          <w:szCs w:val="18"/>
          <w:lang w:val="en-US" w:eastAsia="en-US"/>
        </w:rPr>
        <w:t>J. Bus. Tech. Commun.,</w:t>
      </w:r>
      <w:r w:rsidRPr="00515A56">
        <w:rPr>
          <w:sz w:val="18"/>
          <w:szCs w:val="18"/>
          <w:lang w:val="en-US" w:eastAsia="en-US"/>
        </w:rPr>
        <w:t xml:space="preserve"> vol. 13, no. 2, pp.154–178, 1999.</w:t>
      </w:r>
    </w:p>
    <w:p w14:paraId="26B511E5" w14:textId="77777777" w:rsidR="00515A56" w:rsidRPr="00515A56" w:rsidRDefault="00515A56" w:rsidP="00515A56">
      <w:pPr>
        <w:ind w:firstLine="0"/>
        <w:rPr>
          <w:sz w:val="18"/>
          <w:szCs w:val="18"/>
          <w:lang w:val="en-US" w:eastAsia="en-US"/>
        </w:rPr>
      </w:pPr>
      <w:r w:rsidRPr="00515A56">
        <w:rPr>
          <w:sz w:val="18"/>
          <w:szCs w:val="18"/>
          <w:lang w:val="en-US" w:eastAsia="en-US"/>
        </w:rPr>
        <w:t xml:space="preserve">[2] M. S. </w:t>
      </w:r>
      <w:proofErr w:type="spellStart"/>
      <w:r w:rsidRPr="00515A56">
        <w:rPr>
          <w:sz w:val="18"/>
          <w:szCs w:val="18"/>
          <w:lang w:val="en-US" w:eastAsia="en-US"/>
        </w:rPr>
        <w:t>MacNealy</w:t>
      </w:r>
      <w:proofErr w:type="spellEnd"/>
      <w:r w:rsidRPr="00515A56">
        <w:rPr>
          <w:sz w:val="18"/>
          <w:szCs w:val="18"/>
          <w:lang w:val="en-US" w:eastAsia="en-US"/>
        </w:rPr>
        <w:t xml:space="preserve">, </w:t>
      </w:r>
      <w:r w:rsidRPr="00515A56">
        <w:rPr>
          <w:i/>
          <w:iCs/>
          <w:sz w:val="18"/>
          <w:szCs w:val="18"/>
          <w:lang w:val="en-US" w:eastAsia="en-US"/>
        </w:rPr>
        <w:t xml:space="preserve">Strategies for Empirical Research in Writing. </w:t>
      </w:r>
      <w:r w:rsidRPr="00515A56">
        <w:rPr>
          <w:sz w:val="18"/>
          <w:szCs w:val="18"/>
          <w:lang w:val="en-US" w:eastAsia="en-US"/>
        </w:rPr>
        <w:t>Boston, MA: Allyn and Bacon, 1999.</w:t>
      </w:r>
    </w:p>
    <w:p w14:paraId="39DD1883" w14:textId="77777777" w:rsidR="00515A56" w:rsidRPr="00515A56" w:rsidRDefault="00515A56" w:rsidP="00515A56">
      <w:pPr>
        <w:ind w:firstLine="0"/>
        <w:rPr>
          <w:sz w:val="18"/>
          <w:szCs w:val="18"/>
          <w:lang w:val="en-US" w:eastAsia="en-US"/>
        </w:rPr>
      </w:pPr>
      <w:r w:rsidRPr="00515A56">
        <w:rPr>
          <w:sz w:val="18"/>
          <w:szCs w:val="18"/>
          <w:lang w:val="en-US" w:eastAsia="en-US"/>
        </w:rPr>
        <w:t xml:space="preserve">[3] J. H. Watt and S. A. van den Berg, </w:t>
      </w:r>
      <w:r w:rsidRPr="00515A56">
        <w:rPr>
          <w:i/>
          <w:iCs/>
          <w:sz w:val="18"/>
          <w:szCs w:val="18"/>
          <w:lang w:val="en-US" w:eastAsia="en-US"/>
        </w:rPr>
        <w:t xml:space="preserve">Research Methods for Communication Science. </w:t>
      </w:r>
      <w:r w:rsidRPr="00515A56">
        <w:rPr>
          <w:sz w:val="18"/>
          <w:szCs w:val="18"/>
          <w:lang w:val="en-US" w:eastAsia="en-US"/>
        </w:rPr>
        <w:t>Boston, MA: Allyn and Bacon, 1995.</w:t>
      </w:r>
    </w:p>
    <w:p w14:paraId="5A9587F5" w14:textId="77777777" w:rsidR="00515A56" w:rsidRPr="00515A56" w:rsidRDefault="00515A56" w:rsidP="00515A56">
      <w:pPr>
        <w:ind w:firstLine="0"/>
        <w:rPr>
          <w:sz w:val="18"/>
          <w:szCs w:val="18"/>
          <w:lang w:val="en-US" w:eastAsia="en-US"/>
        </w:rPr>
      </w:pPr>
      <w:r w:rsidRPr="00515A56">
        <w:rPr>
          <w:sz w:val="18"/>
          <w:szCs w:val="18"/>
          <w:lang w:val="en-US" w:eastAsia="en-US"/>
        </w:rPr>
        <w:t xml:space="preserve">[4] S. Kleinmann, “The reciprocal relationship of workplace culture and review,” in </w:t>
      </w:r>
      <w:r w:rsidRPr="00515A56">
        <w:rPr>
          <w:i/>
          <w:iCs/>
          <w:sz w:val="18"/>
          <w:szCs w:val="18"/>
          <w:lang w:val="en-US" w:eastAsia="en-US"/>
        </w:rPr>
        <w:t xml:space="preserve">Writing in the Workplace: New Research Perspectives, </w:t>
      </w:r>
      <w:r w:rsidRPr="00515A56">
        <w:rPr>
          <w:sz w:val="18"/>
          <w:szCs w:val="18"/>
          <w:lang w:val="en-US" w:eastAsia="en-US"/>
        </w:rPr>
        <w:t>R. Spilka, Ed. Carbondale, IL: Southern Illinois University Press, 1993, pp. 56–70.</w:t>
      </w:r>
    </w:p>
    <w:p w14:paraId="1746E09F" w14:textId="77777777" w:rsidR="00515A56" w:rsidRPr="00515A56" w:rsidRDefault="00515A56" w:rsidP="00515A56">
      <w:pPr>
        <w:ind w:firstLine="0"/>
        <w:rPr>
          <w:sz w:val="18"/>
          <w:szCs w:val="18"/>
          <w:lang w:val="en-US" w:eastAsia="en-US"/>
        </w:rPr>
      </w:pPr>
      <w:r w:rsidRPr="00515A56">
        <w:rPr>
          <w:sz w:val="18"/>
          <w:szCs w:val="18"/>
          <w:lang w:val="en-US" w:eastAsia="en-US"/>
        </w:rPr>
        <w:t xml:space="preserve">[5] K. St. Amant, “Virtual office communication protocols: A system for managing international virtual teams,” in </w:t>
      </w:r>
      <w:r w:rsidRPr="00515A56">
        <w:rPr>
          <w:i/>
          <w:iCs/>
          <w:sz w:val="18"/>
          <w:szCs w:val="18"/>
          <w:lang w:val="en-US" w:eastAsia="en-US"/>
        </w:rPr>
        <w:t xml:space="preserve">Proc. IEEE Int. Professional Commun. Conf., </w:t>
      </w:r>
      <w:r w:rsidRPr="00515A56">
        <w:rPr>
          <w:sz w:val="18"/>
          <w:szCs w:val="18"/>
          <w:lang w:val="en-US" w:eastAsia="en-US"/>
        </w:rPr>
        <w:t>2005, pp. 703–717.</w:t>
      </w:r>
    </w:p>
    <w:p w14:paraId="2113F6AD" w14:textId="77777777" w:rsidR="00515A56" w:rsidRPr="00515A56" w:rsidRDefault="00515A56" w:rsidP="00515A56">
      <w:pPr>
        <w:ind w:firstLine="0"/>
        <w:rPr>
          <w:sz w:val="18"/>
          <w:szCs w:val="18"/>
          <w:lang w:val="en-US" w:eastAsia="en-US"/>
        </w:rPr>
      </w:pPr>
      <w:r w:rsidRPr="00515A56">
        <w:rPr>
          <w:sz w:val="18"/>
          <w:szCs w:val="18"/>
          <w:lang w:val="en-US" w:eastAsia="en-US"/>
        </w:rPr>
        <w:t>[6] Structural Engineering Society–International. [Online]. Available: http://www.seaint.org.</w:t>
      </w:r>
    </w:p>
    <w:p w14:paraId="30956982" w14:textId="26B53449" w:rsidR="00515A56" w:rsidRDefault="00515A56" w:rsidP="00515A56">
      <w:pPr>
        <w:ind w:firstLine="0"/>
        <w:rPr>
          <w:sz w:val="18"/>
          <w:szCs w:val="18"/>
          <w:lang w:val="en-US" w:eastAsia="en-US"/>
        </w:rPr>
      </w:pPr>
      <w:r w:rsidRPr="00515A56">
        <w:rPr>
          <w:sz w:val="18"/>
          <w:szCs w:val="18"/>
          <w:lang w:val="en-US" w:eastAsia="en-US"/>
        </w:rPr>
        <w:t xml:space="preserve">[7] M. Tohidi et al. "Getting the right design and the design right: Testing many is better than one." in </w:t>
      </w:r>
      <w:r w:rsidRPr="00515A56">
        <w:rPr>
          <w:i/>
          <w:iCs/>
          <w:sz w:val="18"/>
          <w:szCs w:val="18"/>
          <w:lang w:val="en-US" w:eastAsia="en-US"/>
        </w:rPr>
        <w:t xml:space="preserve">Proc. ACM-SIGCHI Conf. on Human Factors in Computing Syst. (CHI’06). </w:t>
      </w:r>
      <w:r w:rsidRPr="00515A56">
        <w:rPr>
          <w:sz w:val="18"/>
          <w:szCs w:val="18"/>
          <w:lang w:val="en-US" w:eastAsia="en-US"/>
        </w:rPr>
        <w:t>2006, pp. 1243-1252.</w:t>
      </w:r>
    </w:p>
    <w:p w14:paraId="6E909D31" w14:textId="62AE0B76" w:rsidR="00515A56" w:rsidRDefault="00515A56" w:rsidP="00EE2447">
      <w:pPr>
        <w:pStyle w:val="Heading1"/>
      </w:pPr>
      <w:r>
        <w:t>APPENDICES</w:t>
      </w:r>
    </w:p>
    <w:p w14:paraId="2CCD2A10" w14:textId="5B787B90" w:rsidR="00515A56" w:rsidRPr="00515A56" w:rsidRDefault="00515A56" w:rsidP="00515A56">
      <w:pPr>
        <w:rPr>
          <w:lang w:val="en-US" w:eastAsia="en-US"/>
        </w:rPr>
      </w:pPr>
      <w:r>
        <w:rPr>
          <w:shd w:val="clear" w:color="auto" w:fill="FFFFFF"/>
        </w:rPr>
        <w:t>(if applicable): Include supplementary materials (e.g., questionnaires, datasets).</w:t>
      </w:r>
    </w:p>
    <w:sectPr w:rsidR="00515A56" w:rsidRPr="00515A56" w:rsidSect="00E41C3F">
      <w:headerReference w:type="default" r:id="rId12"/>
      <w:footerReference w:type="default" r:id="rId13"/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6A62" w14:textId="77777777" w:rsidR="00D00CC5" w:rsidRDefault="00D00CC5" w:rsidP="00DB7358">
      <w:r>
        <w:separator/>
      </w:r>
    </w:p>
    <w:p w14:paraId="7D0D303A" w14:textId="77777777" w:rsidR="00D00CC5" w:rsidRDefault="00D00CC5" w:rsidP="00DB7358"/>
  </w:endnote>
  <w:endnote w:type="continuationSeparator" w:id="0">
    <w:p w14:paraId="65E6CDBA" w14:textId="77777777" w:rsidR="00D00CC5" w:rsidRDefault="00D00CC5" w:rsidP="00DB7358">
      <w:r>
        <w:continuationSeparator/>
      </w:r>
    </w:p>
    <w:p w14:paraId="626F4417" w14:textId="77777777" w:rsidR="00D00CC5" w:rsidRDefault="00D00CC5" w:rsidP="00DB73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85449309"/>
      <w:docPartObj>
        <w:docPartGallery w:val="Page Numbers (Bottom of Page)"/>
        <w:docPartUnique/>
      </w:docPartObj>
    </w:sdtPr>
    <w:sdtContent>
      <w:p w14:paraId="5534FB4C" w14:textId="5612FBBD" w:rsidR="005434D3" w:rsidRDefault="005434D3" w:rsidP="00DB7358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F7A994" w14:textId="77777777" w:rsidR="005434D3" w:rsidRDefault="005434D3" w:rsidP="00DB7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libri" w:hAnsi="Calibri" w:cs="Calibri"/>
        <w:sz w:val="16"/>
        <w:szCs w:val="16"/>
      </w:rPr>
      <w:id w:val="-1477526783"/>
      <w:docPartObj>
        <w:docPartGallery w:val="Page Numbers (Bottom of Page)"/>
        <w:docPartUnique/>
      </w:docPartObj>
    </w:sdtPr>
    <w:sdtContent>
      <w:p w14:paraId="04030F8E" w14:textId="77777777" w:rsidR="00C12307" w:rsidRPr="00C12307" w:rsidRDefault="00C12307" w:rsidP="00C12307">
        <w:pPr>
          <w:pStyle w:val="Footer"/>
          <w:tabs>
            <w:tab w:val="clear" w:pos="288"/>
            <w:tab w:val="left" w:pos="0"/>
          </w:tabs>
          <w:ind w:firstLine="0"/>
          <w:rPr>
            <w:rFonts w:ascii="Calibri" w:hAnsi="Calibri" w:cs="Calibri"/>
            <w:sz w:val="18"/>
            <w:szCs w:val="18"/>
            <w:lang w:val="en-US"/>
          </w:rPr>
        </w:pPr>
        <w:r w:rsidRPr="00C12307">
          <w:rPr>
            <w:rFonts w:ascii="Calibri" w:hAnsi="Calibri" w:cs="Calibri"/>
            <w:sz w:val="18"/>
            <w:szCs w:val="18"/>
            <w:lang w:val="en-US"/>
          </w:rPr>
          <w:t>https://doi.org/10.1000/xyz123</w:t>
        </w:r>
      </w:p>
      <w:p w14:paraId="0E57F787" w14:textId="2034864F" w:rsidR="005434D3" w:rsidRPr="005434D3" w:rsidRDefault="00C12307" w:rsidP="00B11ABE">
        <w:pPr>
          <w:pStyle w:val="Footer"/>
          <w:tabs>
            <w:tab w:val="clear" w:pos="288"/>
            <w:tab w:val="left" w:pos="0"/>
          </w:tabs>
          <w:ind w:firstLine="0"/>
          <w:rPr>
            <w:rStyle w:val="PageNumber"/>
            <w:rFonts w:ascii="Calibri" w:hAnsi="Calibri" w:cs="Calibri"/>
            <w:sz w:val="16"/>
            <w:szCs w:val="16"/>
          </w:rPr>
        </w:pPr>
        <w:r w:rsidRPr="00C12307">
          <w:rPr>
            <w:rFonts w:ascii="Calibri" w:hAnsi="Calibri" w:cs="Calibri"/>
            <w:sz w:val="18"/>
            <w:szCs w:val="18"/>
          </w:rPr>
          <w:t xml:space="preserve">©2025 the Author(s). This work is licensed under a </w:t>
        </w:r>
        <w:hyperlink r:id="rId1" w:history="1">
          <w:r w:rsidRPr="00C12307">
            <w:rPr>
              <w:rStyle w:val="Hyperlink"/>
              <w:rFonts w:ascii="Calibri" w:hAnsi="Calibri" w:cs="Calibri"/>
              <w:color w:val="auto"/>
              <w:sz w:val="18"/>
              <w:szCs w:val="18"/>
            </w:rPr>
            <w:t>Creative Commons Attribution 4.0 International License</w:t>
          </w:r>
        </w:hyperlink>
        <w:r w:rsidR="00B11ABE">
          <w:rPr>
            <w:rStyle w:val="PageNumber"/>
            <w:rFonts w:ascii="Calibri" w:hAnsi="Calibri" w:cs="Calibri"/>
            <w:sz w:val="16"/>
            <w:szCs w:val="16"/>
          </w:rPr>
          <w:tab/>
        </w:r>
      </w:p>
    </w:sdtContent>
  </w:sdt>
  <w:p w14:paraId="30FAE9AA" w14:textId="25F9255E" w:rsidR="005434D3" w:rsidRPr="005434D3" w:rsidRDefault="005434D3" w:rsidP="00DB7358">
    <w:pPr>
      <w:pStyle w:val="Footer"/>
      <w:rPr>
        <w:lang w:val="en-US"/>
      </w:rPr>
    </w:pPr>
    <w:r w:rsidRPr="005434D3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libri" w:hAnsi="Calibri" w:cs="Calibri"/>
        <w:sz w:val="16"/>
        <w:szCs w:val="16"/>
      </w:rPr>
      <w:id w:val="-413002012"/>
      <w:docPartObj>
        <w:docPartGallery w:val="Page Numbers (Bottom of Page)"/>
        <w:docPartUnique/>
      </w:docPartObj>
    </w:sdtPr>
    <w:sdtContent>
      <w:p w14:paraId="33263B16" w14:textId="77777777" w:rsidR="00C12307" w:rsidRPr="005434D3" w:rsidRDefault="00C12307" w:rsidP="00B11ABE">
        <w:pPr>
          <w:pStyle w:val="Footer"/>
          <w:tabs>
            <w:tab w:val="clear" w:pos="288"/>
            <w:tab w:val="left" w:pos="0"/>
          </w:tabs>
          <w:ind w:firstLine="0"/>
          <w:rPr>
            <w:rStyle w:val="PageNumber"/>
            <w:rFonts w:ascii="Calibri" w:hAnsi="Calibri" w:cs="Calibri"/>
            <w:sz w:val="16"/>
            <w:szCs w:val="16"/>
          </w:rPr>
        </w:pPr>
        <w:r w:rsidRPr="005434D3">
          <w:rPr>
            <w:rStyle w:val="PageNumber"/>
            <w:rFonts w:ascii="Calibri" w:hAnsi="Calibri" w:cs="Calibri"/>
            <w:sz w:val="16"/>
            <w:szCs w:val="16"/>
          </w:rPr>
          <w:fldChar w:fldCharType="begin"/>
        </w:r>
        <w:r w:rsidRPr="005434D3">
          <w:rPr>
            <w:rStyle w:val="PageNumber"/>
            <w:rFonts w:ascii="Calibri" w:hAnsi="Calibri" w:cs="Calibri"/>
            <w:sz w:val="16"/>
            <w:szCs w:val="16"/>
          </w:rPr>
          <w:instrText xml:space="preserve"> PAGE </w:instrText>
        </w:r>
        <w:r w:rsidRPr="005434D3">
          <w:rPr>
            <w:rStyle w:val="PageNumber"/>
            <w:rFonts w:ascii="Calibri" w:hAnsi="Calibri" w:cs="Calibri"/>
            <w:sz w:val="16"/>
            <w:szCs w:val="16"/>
          </w:rPr>
          <w:fldChar w:fldCharType="separate"/>
        </w:r>
        <w:r w:rsidRPr="005434D3">
          <w:rPr>
            <w:rStyle w:val="PageNumber"/>
            <w:rFonts w:ascii="Calibri" w:hAnsi="Calibri" w:cs="Calibri"/>
            <w:noProof/>
            <w:sz w:val="16"/>
            <w:szCs w:val="16"/>
          </w:rPr>
          <w:t>1</w:t>
        </w:r>
        <w:r w:rsidRPr="005434D3">
          <w:rPr>
            <w:rStyle w:val="PageNumber"/>
            <w:rFonts w:ascii="Calibri" w:hAnsi="Calibri" w:cs="Calibri"/>
            <w:sz w:val="16"/>
            <w:szCs w:val="16"/>
          </w:rPr>
          <w:fldChar w:fldCharType="end"/>
        </w:r>
        <w:r>
          <w:rPr>
            <w:rStyle w:val="PageNumber"/>
            <w:rFonts w:ascii="Calibri" w:hAnsi="Calibri" w:cs="Calibri"/>
            <w:sz w:val="16"/>
            <w:szCs w:val="16"/>
          </w:rPr>
          <w:tab/>
        </w:r>
        <w:r>
          <w:rPr>
            <w:rStyle w:val="PageNumber"/>
            <w:rFonts w:ascii="Calibri" w:hAnsi="Calibri" w:cs="Calibri"/>
            <w:sz w:val="16"/>
            <w:szCs w:val="16"/>
          </w:rPr>
          <w:tab/>
        </w:r>
        <w:r w:rsidRPr="00B11ABE">
          <w:rPr>
            <w:i/>
            <w:iCs/>
            <w:lang w:val="en-US"/>
          </w:rPr>
          <w:t>VOLUME XX, 2025</w:t>
        </w:r>
      </w:p>
    </w:sdtContent>
  </w:sdt>
  <w:p w14:paraId="5CB599DA" w14:textId="77777777" w:rsidR="00C12307" w:rsidRPr="005434D3" w:rsidRDefault="00C12307" w:rsidP="00DB7358">
    <w:pPr>
      <w:pStyle w:val="Footer"/>
      <w:rPr>
        <w:lang w:val="en-US"/>
      </w:rPr>
    </w:pPr>
    <w:r w:rsidRPr="005434D3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CA03" w14:textId="77777777" w:rsidR="00D00CC5" w:rsidRDefault="00D00CC5" w:rsidP="00DB7358">
      <w:r>
        <w:separator/>
      </w:r>
    </w:p>
    <w:p w14:paraId="0C6794C6" w14:textId="77777777" w:rsidR="00D00CC5" w:rsidRDefault="00D00CC5" w:rsidP="00DB7358"/>
  </w:footnote>
  <w:footnote w:type="continuationSeparator" w:id="0">
    <w:p w14:paraId="652DCEA5" w14:textId="77777777" w:rsidR="00D00CC5" w:rsidRDefault="00D00CC5" w:rsidP="00DB7358">
      <w:r>
        <w:continuationSeparator/>
      </w:r>
    </w:p>
    <w:p w14:paraId="295D82CF" w14:textId="77777777" w:rsidR="00D00CC5" w:rsidRDefault="00D00CC5" w:rsidP="00DB7358"/>
  </w:footnote>
  <w:footnote w:id="1">
    <w:p w14:paraId="16DC69C0" w14:textId="2572B908" w:rsidR="00C12307" w:rsidRPr="00C12307" w:rsidRDefault="00C123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First</w:t>
      </w:r>
      <w:r w:rsidRPr="005919AA">
        <w:t xml:space="preserve"> author’s </w:t>
      </w:r>
      <w:proofErr w:type="spellStart"/>
      <w:r w:rsidRPr="005919AA">
        <w:t>Affilliation</w:t>
      </w:r>
      <w:proofErr w:type="spellEnd"/>
      <w:r w:rsidRPr="005919AA">
        <w:t>, author</w:t>
      </w:r>
      <w:r>
        <w:t>1</w:t>
      </w:r>
      <w:r w:rsidRPr="005919AA">
        <w:t>@email.com</w:t>
      </w:r>
    </w:p>
  </w:footnote>
  <w:footnote w:id="2">
    <w:p w14:paraId="23E542E2" w14:textId="73480ABE" w:rsidR="00C12307" w:rsidRPr="00C12307" w:rsidRDefault="00C123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>Second</w:t>
      </w:r>
      <w:r w:rsidRPr="005919AA">
        <w:t xml:space="preserve"> author’s </w:t>
      </w:r>
      <w:proofErr w:type="spellStart"/>
      <w:r w:rsidRPr="005919AA">
        <w:t>Affilliation</w:t>
      </w:r>
      <w:proofErr w:type="spellEnd"/>
      <w:r w:rsidRPr="005919AA">
        <w:t>, author</w:t>
      </w:r>
      <w:r>
        <w:t>2</w:t>
      </w:r>
      <w:r w:rsidRPr="005919AA">
        <w:t>@email.com</w:t>
      </w:r>
    </w:p>
  </w:footnote>
  <w:footnote w:id="3">
    <w:p w14:paraId="48C6A08F" w14:textId="2DEC4730" w:rsidR="00C12307" w:rsidRPr="00C12307" w:rsidRDefault="00C123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919AA">
        <w:t xml:space="preserve">Third author’s </w:t>
      </w:r>
      <w:proofErr w:type="spellStart"/>
      <w:r w:rsidRPr="005919AA">
        <w:t>Affilliation</w:t>
      </w:r>
      <w:proofErr w:type="spellEnd"/>
      <w:r w:rsidRPr="005919AA">
        <w:t>, author3@email.com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07BA" w14:textId="75EE48EB" w:rsidR="005434D3" w:rsidRDefault="005434D3" w:rsidP="00C12307">
    <w:pPr>
      <w:pStyle w:val="Header"/>
      <w:tabs>
        <w:tab w:val="clear" w:pos="288"/>
        <w:tab w:val="clear" w:pos="4680"/>
        <w:tab w:val="left" w:pos="0"/>
      </w:tabs>
      <w:ind w:firstLine="0"/>
    </w:pPr>
    <w:r>
      <w:rPr>
        <w:noProof/>
      </w:rPr>
      <w:drawing>
        <wp:inline distT="0" distB="0" distL="0" distR="0" wp14:anchorId="6AB18D84" wp14:editId="1390E502">
          <wp:extent cx="2286000" cy="363498"/>
          <wp:effectExtent l="0" t="0" r="0" b="0"/>
          <wp:docPr id="1385520611" name="Picture 1385520611" descr="A black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363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2307">
      <w:tab/>
    </w:r>
    <w:r w:rsidR="00C12307" w:rsidRPr="00B11ABE">
      <w:rPr>
        <w:i/>
        <w:iCs/>
        <w:lang w:val="en-US"/>
      </w:rPr>
      <w:t>VOLUME XX,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64E5" w14:textId="29D7B111" w:rsidR="00B11ABE" w:rsidRDefault="00B11ABE" w:rsidP="00B11ABE">
    <w:pPr>
      <w:pStyle w:val="Header"/>
      <w:tabs>
        <w:tab w:val="clear" w:pos="288"/>
        <w:tab w:val="left" w:pos="0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379"/>
    <w:multiLevelType w:val="hybridMultilevel"/>
    <w:tmpl w:val="63E020C8"/>
    <w:lvl w:ilvl="0" w:tplc="F9F240E2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5A15"/>
    <w:multiLevelType w:val="multilevel"/>
    <w:tmpl w:val="5AFE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84FE7"/>
    <w:multiLevelType w:val="multilevel"/>
    <w:tmpl w:val="2C76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9402A"/>
    <w:multiLevelType w:val="hybridMultilevel"/>
    <w:tmpl w:val="7F02D04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5E302AE3"/>
    <w:multiLevelType w:val="multilevel"/>
    <w:tmpl w:val="F038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D658FD"/>
    <w:multiLevelType w:val="multilevel"/>
    <w:tmpl w:val="67EC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235283">
    <w:abstractNumId w:val="0"/>
  </w:num>
  <w:num w:numId="2" w16cid:durableId="2830579">
    <w:abstractNumId w:val="5"/>
  </w:num>
  <w:num w:numId="3" w16cid:durableId="948197340">
    <w:abstractNumId w:val="1"/>
  </w:num>
  <w:num w:numId="4" w16cid:durableId="1835533910">
    <w:abstractNumId w:val="4"/>
  </w:num>
  <w:num w:numId="5" w16cid:durableId="1284926806">
    <w:abstractNumId w:val="3"/>
  </w:num>
  <w:num w:numId="6" w16cid:durableId="2122146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D3"/>
    <w:rsid w:val="000313CC"/>
    <w:rsid w:val="003E4E28"/>
    <w:rsid w:val="00515A56"/>
    <w:rsid w:val="0054028C"/>
    <w:rsid w:val="005434D3"/>
    <w:rsid w:val="005551D4"/>
    <w:rsid w:val="005919AA"/>
    <w:rsid w:val="00602C2C"/>
    <w:rsid w:val="00911F02"/>
    <w:rsid w:val="00A57DE5"/>
    <w:rsid w:val="00B11ABE"/>
    <w:rsid w:val="00B15002"/>
    <w:rsid w:val="00C12307"/>
    <w:rsid w:val="00CC5D2B"/>
    <w:rsid w:val="00D00CC5"/>
    <w:rsid w:val="00DB7358"/>
    <w:rsid w:val="00DF7C68"/>
    <w:rsid w:val="00E41C3F"/>
    <w:rsid w:val="00EE2447"/>
    <w:rsid w:val="00EF57BB"/>
    <w:rsid w:val="00F13785"/>
    <w:rsid w:val="00F60637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C9D47"/>
  <w15:chartTrackingRefBased/>
  <w15:docId w15:val="{617B0F49-11B4-8241-BD4F-AC4357D4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358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kern w:val="0"/>
      <w:sz w:val="20"/>
      <w:szCs w:val="20"/>
      <w:lang w:val="x-none" w:eastAsia="x-none"/>
      <w14:ligatures w14:val="none"/>
    </w:rPr>
  </w:style>
  <w:style w:type="paragraph" w:styleId="Heading1">
    <w:name w:val="heading 1"/>
    <w:basedOn w:val="Keywords"/>
    <w:next w:val="Normal"/>
    <w:link w:val="Heading1Char"/>
    <w:uiPriority w:val="9"/>
    <w:qFormat/>
    <w:rsid w:val="00EE2447"/>
    <w:pPr>
      <w:numPr>
        <w:numId w:val="1"/>
      </w:numPr>
      <w:spacing w:before="240"/>
      <w:ind w:left="284" w:hanging="284"/>
      <w:outlineLvl w:val="0"/>
    </w:pPr>
    <w:rPr>
      <w:rFonts w:ascii="Helvetica" w:hAnsi="Helvetica"/>
      <w:i w:val="0"/>
      <w:i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447"/>
    <w:rPr>
      <w:rFonts w:ascii="Helvetica" w:eastAsia="SimSun" w:hAnsi="Helvetica" w:cs="Times New Roman"/>
      <w:b/>
      <w:bCs/>
      <w:iCs/>
      <w:kern w:val="0"/>
      <w:sz w:val="18"/>
      <w:szCs w:val="18"/>
      <w:lang w:val="en-US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DE5"/>
    <w:pPr>
      <w:spacing w:before="240" w:line="360" w:lineRule="auto"/>
      <w:jc w:val="center"/>
    </w:pPr>
    <w:rPr>
      <w:rFonts w:ascii="Helvetica" w:hAnsi="Helvetica"/>
      <w:b/>
      <w:bCs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7DE5"/>
    <w:rPr>
      <w:rFonts w:ascii="Helvetica" w:hAnsi="Helvetica" w:cs="Times New Roman"/>
      <w:b/>
      <w:bCs/>
      <w:sz w:val="48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58"/>
    <w:pPr>
      <w:spacing w:line="480" w:lineRule="auto"/>
      <w:jc w:val="center"/>
    </w:pPr>
    <w:rPr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B7358"/>
    <w:rPr>
      <w:rFonts w:ascii="Times New Roman" w:hAnsi="Times New Roman" w:cs="Times New Roman"/>
      <w:b/>
      <w:bCs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4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4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3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4D3"/>
  </w:style>
  <w:style w:type="paragraph" w:styleId="Footer">
    <w:name w:val="footer"/>
    <w:basedOn w:val="Normal"/>
    <w:link w:val="FooterChar"/>
    <w:uiPriority w:val="99"/>
    <w:unhideWhenUsed/>
    <w:rsid w:val="00543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4D3"/>
  </w:style>
  <w:style w:type="character" w:styleId="PageNumber">
    <w:name w:val="page number"/>
    <w:basedOn w:val="DefaultParagraphFont"/>
    <w:uiPriority w:val="99"/>
    <w:semiHidden/>
    <w:unhideWhenUsed/>
    <w:rsid w:val="005434D3"/>
  </w:style>
  <w:style w:type="paragraph" w:styleId="FootnoteText">
    <w:name w:val="footnote text"/>
    <w:basedOn w:val="Normal"/>
    <w:link w:val="FootnoteTextChar"/>
    <w:uiPriority w:val="99"/>
    <w:unhideWhenUsed/>
    <w:rsid w:val="00EF57B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EF57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57B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57BB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57B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F57BB"/>
    <w:rPr>
      <w:vertAlign w:val="superscript"/>
    </w:rPr>
  </w:style>
  <w:style w:type="paragraph" w:customStyle="1" w:styleId="Abstract">
    <w:name w:val="Abstract"/>
    <w:rsid w:val="005919AA"/>
    <w:pPr>
      <w:spacing w:after="200" w:line="240" w:lineRule="auto"/>
      <w:ind w:firstLine="272"/>
      <w:jc w:val="both"/>
    </w:pPr>
    <w:rPr>
      <w:rFonts w:ascii="Times New Roman" w:eastAsia="SimSun" w:hAnsi="Times New Roman" w:cs="Times New Roman"/>
      <w:b/>
      <w:bCs/>
      <w:kern w:val="0"/>
      <w:sz w:val="18"/>
      <w:szCs w:val="18"/>
      <w:lang w:val="en-US" w:eastAsia="en-US"/>
      <w14:ligatures w14:val="none"/>
    </w:rPr>
  </w:style>
  <w:style w:type="paragraph" w:customStyle="1" w:styleId="Keywords">
    <w:name w:val="Keywords"/>
    <w:basedOn w:val="Abstract"/>
    <w:qFormat/>
    <w:rsid w:val="005919AA"/>
    <w:pPr>
      <w:spacing w:after="120"/>
      <w:ind w:firstLine="274"/>
    </w:pPr>
    <w:rPr>
      <w:i/>
    </w:rPr>
  </w:style>
  <w:style w:type="paragraph" w:styleId="BodyText">
    <w:name w:val="Body Text"/>
    <w:basedOn w:val="Normal"/>
    <w:link w:val="BodyTextChar"/>
    <w:rsid w:val="00A57DE5"/>
  </w:style>
  <w:style w:type="character" w:customStyle="1" w:styleId="BodyTextChar">
    <w:name w:val="Body Text Char"/>
    <w:basedOn w:val="DefaultParagraphFont"/>
    <w:link w:val="BodyText"/>
    <w:rsid w:val="00A57DE5"/>
    <w:rPr>
      <w:rFonts w:ascii="Times New Roman" w:eastAsia="SimSun" w:hAnsi="Times New Roman" w:cs="Times New Roman"/>
      <w:spacing w:val="-1"/>
      <w:kern w:val="0"/>
      <w:sz w:val="20"/>
      <w:szCs w:val="20"/>
      <w:lang w:val="x-none" w:eastAsia="x-none"/>
      <w14:ligatures w14:val="none"/>
    </w:rPr>
  </w:style>
  <w:style w:type="paragraph" w:customStyle="1" w:styleId="tablecolhead">
    <w:name w:val="table col head"/>
    <w:basedOn w:val="Normal"/>
    <w:rsid w:val="00EE2447"/>
    <w:pPr>
      <w:tabs>
        <w:tab w:val="clear" w:pos="288"/>
      </w:tabs>
      <w:spacing w:after="0" w:line="240" w:lineRule="auto"/>
      <w:ind w:firstLine="0"/>
      <w:jc w:val="center"/>
    </w:pPr>
    <w:rPr>
      <w:b/>
      <w:bCs/>
      <w:spacing w:val="0"/>
      <w:sz w:val="16"/>
      <w:szCs w:val="16"/>
      <w:lang w:val="en-US" w:eastAsia="en-US"/>
    </w:rPr>
  </w:style>
  <w:style w:type="paragraph" w:customStyle="1" w:styleId="tablecolsubhead">
    <w:name w:val="table col subhead"/>
    <w:basedOn w:val="tablecolhead"/>
    <w:rsid w:val="00EE2447"/>
    <w:rPr>
      <w:i/>
      <w:iCs/>
      <w:sz w:val="15"/>
      <w:szCs w:val="15"/>
    </w:rPr>
  </w:style>
  <w:style w:type="paragraph" w:customStyle="1" w:styleId="tablecopy">
    <w:name w:val="table copy"/>
    <w:rsid w:val="00EE2447"/>
    <w:pPr>
      <w:spacing w:after="0" w:line="240" w:lineRule="auto"/>
      <w:jc w:val="both"/>
    </w:pPr>
    <w:rPr>
      <w:rFonts w:ascii="Times New Roman" w:eastAsia="SimSun" w:hAnsi="Times New Roman" w:cs="Times New Roman"/>
      <w:noProof/>
      <w:kern w:val="0"/>
      <w:sz w:val="16"/>
      <w:szCs w:val="16"/>
      <w:lang w:val="en-US" w:eastAsia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EE2447"/>
    <w:pPr>
      <w:keepNext/>
      <w:spacing w:line="240" w:lineRule="auto"/>
      <w:ind w:firstLine="289"/>
      <w:jc w:val="center"/>
    </w:pPr>
    <w:rPr>
      <w:color w:val="000000" w:themeColor="text1"/>
      <w:sz w:val="18"/>
      <w:szCs w:val="18"/>
    </w:rPr>
  </w:style>
  <w:style w:type="character" w:styleId="Strong">
    <w:name w:val="Strong"/>
    <w:basedOn w:val="DefaultParagraphFont"/>
    <w:uiPriority w:val="22"/>
    <w:qFormat/>
    <w:rsid w:val="00EE24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230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23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deed.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32E26E-A700-DF48-8D5C-6FE9EA70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538</Words>
  <Characters>3146</Characters>
  <Application>Microsoft Office Word</Application>
  <DocSecurity>0</DocSecurity>
  <Lines>98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koshka eba</dc:creator>
  <cp:keywords/>
  <dc:description/>
  <cp:lastModifiedBy>Tsetsegjargal Erdenebaatar</cp:lastModifiedBy>
  <cp:revision>6</cp:revision>
  <dcterms:created xsi:type="dcterms:W3CDTF">2025-06-20T13:39:00Z</dcterms:created>
  <dcterms:modified xsi:type="dcterms:W3CDTF">2025-10-17T06:43:00Z</dcterms:modified>
</cp:coreProperties>
</file>